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E8687B" w:rsidP="00BC3995">
      <w:pPr>
        <w:jc w:val="both"/>
      </w:pPr>
      <w:r w:rsidRPr="00E8687B">
        <w:t>A szél arra fúj, amerre akar; hallod a zúgását, de nem tudod, honnan jön, és hova megy: így van mindenki, aki a Lélektől született.”</w:t>
      </w:r>
      <w:r>
        <w:tab/>
      </w:r>
      <w:r>
        <w:tab/>
      </w:r>
      <w:r>
        <w:tab/>
      </w:r>
      <w:r>
        <w:tab/>
      </w:r>
      <w:r>
        <w:tab/>
      </w:r>
      <w:r>
        <w:tab/>
        <w:t>Jn 3,8</w:t>
      </w:r>
    </w:p>
    <w:p w:rsidR="00E8687B" w:rsidRDefault="00E8687B" w:rsidP="00BC3995">
      <w:pPr>
        <w:jc w:val="both"/>
      </w:pPr>
    </w:p>
    <w:p w:rsidR="00E8687B" w:rsidRDefault="00E8687B" w:rsidP="00BC3995">
      <w:pPr>
        <w:jc w:val="both"/>
      </w:pPr>
      <w:r>
        <w:t>Többször tapasztaltam olyat, hogy az eső egy pontosan meghatározható „vonaltól” esett és előtte vagy azon kívül nem. Azonban a szél esetében soha nem kerestem, de nem is tapasztaltam ilyet. Ezt a jelenséget ragadja meg a természet Ura annak érdekében, hogy szemléletessé tegye mondanivalóját, a szellemi igazságot.</w:t>
      </w:r>
    </w:p>
    <w:p w:rsidR="00E8687B" w:rsidRDefault="00E8687B" w:rsidP="00BC3995">
      <w:pPr>
        <w:jc w:val="both"/>
      </w:pPr>
    </w:p>
    <w:p w:rsidR="00E8687B" w:rsidRDefault="00E8687B" w:rsidP="00BC3995">
      <w:pPr>
        <w:jc w:val="both"/>
      </w:pPr>
      <w:r>
        <w:t>A Szent Szellem (Lélek) munkájának kezdetét nem lehet pontosan meghatározni. Sok esetben csak utólag visszatekintve vagyunk képesek felismerni az események sorában a Szellemi beavatkozás egyes eseteit. Nem is tudjuk pontosan hogyan, mikor és milyen mértékben van jelen a Szent Szellem a dolgainkban. De nem is ez a fontos, hanem az, hogy – ugyanúgy</w:t>
      </w:r>
      <w:r w:rsidR="00C32839">
        <w:t>,</w:t>
      </w:r>
      <w:r>
        <w:t xml:space="preserve"> mint a szél esetében – érezzük hatását. </w:t>
      </w:r>
    </w:p>
    <w:p w:rsidR="00C32839" w:rsidRDefault="00E8687B" w:rsidP="00BC3995">
      <w:pPr>
        <w:jc w:val="both"/>
      </w:pPr>
      <w:r>
        <w:t>Krisztus követésének egyik fontos jellemzője, hogy rá kell bízni magunkat arra</w:t>
      </w:r>
      <w:r w:rsidR="00C32839">
        <w:t>,</w:t>
      </w:r>
      <w:r>
        <w:t xml:space="preserve"> amit Ő végez. </w:t>
      </w:r>
      <w:r w:rsidR="00C32839">
        <w:t>Ez a bizalom a hit egyik összetevője. Elhiszem Isten kijelentett ígéreteit. Bízom abban, hogy Ő ezeket mind beteljesíti és meglátom mindezt a fizikai valóságban. Ez a megfelelő sorrend.</w:t>
      </w:r>
    </w:p>
    <w:p w:rsidR="00C32839" w:rsidRDefault="00C32839" w:rsidP="00BC3995">
      <w:pPr>
        <w:jc w:val="both"/>
      </w:pPr>
    </w:p>
    <w:p w:rsidR="00E8687B" w:rsidRDefault="00C32839" w:rsidP="00BC3995">
      <w:pPr>
        <w:jc w:val="both"/>
      </w:pPr>
      <w:r>
        <w:t xml:space="preserve">Ilyen módon lehetek Krisztus királyságának haszonélvezője. </w:t>
      </w:r>
      <w:r w:rsidR="00BC3995">
        <w:tab/>
      </w:r>
      <w:r w:rsidR="00BC3995">
        <w:tab/>
      </w:r>
      <w:r w:rsidR="00BC3995">
        <w:tab/>
      </w:r>
      <w:r w:rsidR="00BC3995">
        <w:tab/>
      </w:r>
      <w:proofErr w:type="spellStart"/>
      <w:r w:rsidR="00BC3995" w:rsidRPr="00BC3995">
        <w:rPr>
          <w:i/>
        </w:rPr>
        <w:t>VGy</w:t>
      </w:r>
      <w:proofErr w:type="spellEnd"/>
    </w:p>
    <w:sectPr w:rsidR="00E8687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87B"/>
    <w:rsid w:val="002A236A"/>
    <w:rsid w:val="003667A5"/>
    <w:rsid w:val="00691399"/>
    <w:rsid w:val="0086230B"/>
    <w:rsid w:val="008751E3"/>
    <w:rsid w:val="00942284"/>
    <w:rsid w:val="00A0768D"/>
    <w:rsid w:val="00BC3995"/>
    <w:rsid w:val="00C32839"/>
    <w:rsid w:val="00C73314"/>
    <w:rsid w:val="00E8687B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2015-01-01T09:27:00Z</dcterms:created>
  <dcterms:modified xsi:type="dcterms:W3CDTF">2015-01-05T17:14:00Z</dcterms:modified>
</cp:coreProperties>
</file>